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6"/>
        <w:ind w:right="2960"/>
        <w:jc w:val="both"/>
        <w:rPr>
          <w:rFonts w:hint="eastAsia"/>
          <w:sz w:val="32"/>
          <w:lang w:val="en-US" w:eastAsia="zh-CN"/>
        </w:rPr>
      </w:pPr>
      <w:r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  <w:t xml:space="preserve">附件2：   </w:t>
      </w:r>
      <w:r>
        <w:rPr>
          <w:rFonts w:hint="eastAsia"/>
          <w:sz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保山市中医医院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“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互联网+医疗护理服务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”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项目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产品介绍会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bidi="ar-SA"/>
        </w:rPr>
        <w:t>PPT 文件要求</w:t>
      </w:r>
    </w:p>
    <w:p>
      <w:pPr>
        <w:pStyle w:val="2"/>
        <w:ind w:left="0"/>
        <w:rPr>
          <w:rFonts w:asciiTheme="minorHAnsi" w:hAnsiTheme="minorHAnsi" w:eastAsiaTheme="minorEastAsia" w:cstheme="minorBidi"/>
          <w:kern w:val="2"/>
          <w:sz w:val="30"/>
          <w:szCs w:val="30"/>
          <w:lang w:val="en-US" w:bidi="ar-SA"/>
        </w:rPr>
      </w:pPr>
    </w:p>
    <w:p>
      <w:pPr>
        <w:pStyle w:val="2"/>
        <w:spacing w:before="1"/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  <w:t>PPT 系统演示要求（分五块内容）：</w:t>
      </w:r>
    </w:p>
    <w:p>
      <w:pPr>
        <w:pStyle w:val="2"/>
        <w:ind w:left="0"/>
        <w:rPr>
          <w:rFonts w:asciiTheme="minorHAnsi" w:hAnsiTheme="minorHAnsi" w:eastAsiaTheme="minorEastAsia" w:cstheme="minorBidi"/>
          <w:kern w:val="2"/>
          <w:sz w:val="30"/>
          <w:szCs w:val="30"/>
          <w:lang w:val="en-US" w:bidi="ar-SA"/>
        </w:rPr>
      </w:pPr>
    </w:p>
    <w:tbl>
      <w:tblPr>
        <w:tblStyle w:val="5"/>
        <w:tblW w:w="8693" w:type="dxa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3351"/>
        <w:gridCol w:w="448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857" w:type="dxa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351" w:type="dxa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模块</w:t>
            </w:r>
          </w:p>
        </w:tc>
        <w:tc>
          <w:tcPr>
            <w:tcW w:w="4485" w:type="dxa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介绍要求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857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1</w:t>
            </w:r>
          </w:p>
        </w:tc>
        <w:tc>
          <w:tcPr>
            <w:tcW w:w="3351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公司介绍</w:t>
            </w:r>
          </w:p>
        </w:tc>
        <w:tc>
          <w:tcPr>
            <w:tcW w:w="4485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突出公司实力，本地化服务能力，全国及云南地区的同类型客户案例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857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2</w:t>
            </w:r>
          </w:p>
        </w:tc>
        <w:tc>
          <w:tcPr>
            <w:tcW w:w="3351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软件及硬件功能介绍</w:t>
            </w:r>
          </w:p>
        </w:tc>
        <w:tc>
          <w:tcPr>
            <w:tcW w:w="4485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产品演示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857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3</w:t>
            </w:r>
          </w:p>
        </w:tc>
        <w:tc>
          <w:tcPr>
            <w:tcW w:w="3351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市场份额、同类业绩</w:t>
            </w:r>
          </w:p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4485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提供医院用户名单，附上国内其他地区及云南省内最新用户验收单各三份。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857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4</w:t>
            </w:r>
          </w:p>
        </w:tc>
        <w:tc>
          <w:tcPr>
            <w:tcW w:w="3351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软件接口服务、硬件配置要求</w:t>
            </w:r>
          </w:p>
        </w:tc>
        <w:tc>
          <w:tcPr>
            <w:tcW w:w="4485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列明软件接口服务，硬件配置清单，有无其他增值服务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857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5</w:t>
            </w:r>
          </w:p>
        </w:tc>
        <w:tc>
          <w:tcPr>
            <w:tcW w:w="3351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售后服务及运营服务</w:t>
            </w:r>
          </w:p>
        </w:tc>
        <w:tc>
          <w:tcPr>
            <w:tcW w:w="4485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说明售后、</w:t>
            </w:r>
            <w:bookmarkStart w:id="0" w:name="_GoBack"/>
            <w:bookmarkEnd w:id="0"/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运营服务内容及服务期限</w:t>
            </w:r>
          </w:p>
        </w:tc>
      </w:tr>
    </w:tbl>
    <w:p>
      <w:pPr>
        <w:pStyle w:val="2"/>
        <w:spacing w:before="1"/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  <w:t>相关要求：</w:t>
      </w:r>
    </w:p>
    <w:p>
      <w:pPr>
        <w:pStyle w:val="2"/>
        <w:spacing w:before="1"/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  <w:t>1、演讲总时间不超过 30分钟，包含系统演示；</w:t>
      </w:r>
    </w:p>
    <w:p>
      <w:pPr>
        <w:pStyle w:val="2"/>
        <w:spacing w:before="1"/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  <w:t>2、须由厂家产品专员或工程师讲解；</w:t>
      </w:r>
    </w:p>
    <w:p>
      <w:pPr>
        <w:pStyle w:val="2"/>
        <w:spacing w:before="1"/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</w:pP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zNmNjMGVlZTRiZDE4YzEzYzA5MGRhOTdkMmY0NzYifQ=="/>
  </w:docVars>
  <w:rsids>
    <w:rsidRoot w:val="00BA0ED8"/>
    <w:rsid w:val="003418B0"/>
    <w:rsid w:val="0042154C"/>
    <w:rsid w:val="00443E12"/>
    <w:rsid w:val="00656F2D"/>
    <w:rsid w:val="00696287"/>
    <w:rsid w:val="00AD1786"/>
    <w:rsid w:val="00BA0ED8"/>
    <w:rsid w:val="00C03F1C"/>
    <w:rsid w:val="00C31EFC"/>
    <w:rsid w:val="00C82A5E"/>
    <w:rsid w:val="00CE0BE0"/>
    <w:rsid w:val="00D42C6A"/>
    <w:rsid w:val="0DB872C5"/>
    <w:rsid w:val="0EF14D7C"/>
    <w:rsid w:val="25640348"/>
    <w:rsid w:val="2AF552B4"/>
    <w:rsid w:val="2C1E07A6"/>
    <w:rsid w:val="2F6A4EE7"/>
    <w:rsid w:val="4BF5205E"/>
    <w:rsid w:val="4E0A1578"/>
    <w:rsid w:val="578303C9"/>
    <w:rsid w:val="65CA1597"/>
    <w:rsid w:val="72FF68A4"/>
    <w:rsid w:val="7C83376A"/>
    <w:rsid w:val="7EDB63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1"/>
      <w:ind w:left="120"/>
    </w:pPr>
    <w:rPr>
      <w:sz w:val="21"/>
      <w:szCs w:val="21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pPr>
      <w:spacing w:line="291" w:lineRule="exact"/>
      <w:ind w:left="162" w:right="144"/>
      <w:jc w:val="center"/>
    </w:pPr>
  </w:style>
  <w:style w:type="character" w:customStyle="1" w:styleId="10">
    <w:name w:val="页眉 字符"/>
    <w:basedOn w:val="6"/>
    <w:link w:val="4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1">
    <w:name w:val="页脚 字符"/>
    <w:basedOn w:val="6"/>
    <w:link w:val="3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235</Words>
  <Characters>240</Characters>
  <Lines>2</Lines>
  <Paragraphs>1</Paragraphs>
  <TotalTime>6</TotalTime>
  <ScaleCrop>false</ScaleCrop>
  <LinksUpToDate>false</LinksUpToDate>
  <CharactersWithSpaces>253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2023-04-10T01:26:00Z</dcterms:created>
  <dc:creator>潘志雄</dc:creator>
  <cp:lastModifiedBy>寸辉</cp:lastModifiedBy>
  <dcterms:modified xsi:type="dcterms:W3CDTF">2024-01-02T07:49:25Z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2021-09-09T00:00:00Z</vt:filetime>
  </property>
  <property fmtid="{D5CDD505-2E9C-101B-9397-08002B2CF9AE}" pid="5" name="KSOProductBuildVer">
    <vt:lpwstr>2052-12.1.0.15712</vt:lpwstr>
  </property>
  <property fmtid="{D5CDD505-2E9C-101B-9397-08002B2CF9AE}" pid="6" name="ICV">
    <vt:lpwstr>4492483193D14FE5A905F304A9A22D14_13</vt:lpwstr>
  </property>
</Properties>
</file>