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2：</w:t>
      </w:r>
    </w:p>
    <w:p w14:paraId="02ED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 w14:paraId="1432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保山市中医医院产品介绍会</w:t>
      </w:r>
    </w:p>
    <w:p w14:paraId="406E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 w14:paraId="5909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1BE9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 w14:paraId="635C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550B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 w14:paraId="74CF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3308" w:type="pct"/>
            <w:vAlign w:val="center"/>
          </w:tcPr>
          <w:p w14:paraId="455B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 w14:paraId="7916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38EB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 w14:paraId="635E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核心功能</w:t>
            </w:r>
          </w:p>
        </w:tc>
        <w:tc>
          <w:tcPr>
            <w:tcW w:w="3308" w:type="pct"/>
            <w:vAlign w:val="center"/>
          </w:tcPr>
          <w:p w14:paraId="5215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 w14:paraId="191F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1F47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 w14:paraId="221A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亮点</w:t>
            </w:r>
          </w:p>
        </w:tc>
        <w:tc>
          <w:tcPr>
            <w:tcW w:w="3308" w:type="pct"/>
            <w:vAlign w:val="center"/>
          </w:tcPr>
          <w:p w14:paraId="5B4B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 w14:paraId="2F88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4E98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 w14:paraId="2B8A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 w14:paraId="1B5F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 w14:paraId="41B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DF1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 w14:paraId="443F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 w14:paraId="1DB5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配置清单(标注标配和选配项），有无其他增值服务</w:t>
            </w:r>
          </w:p>
        </w:tc>
      </w:tr>
      <w:tr w14:paraId="61A3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859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 w14:paraId="7CF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 w14:paraId="1499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后期维保、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临床技术培训、人才培养及学术建设等。</w:t>
            </w:r>
          </w:p>
        </w:tc>
      </w:tr>
    </w:tbl>
    <w:p w14:paraId="616D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 w14:paraId="16F5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（一）介绍</w:t>
      </w:r>
      <w:r>
        <w:rPr>
          <w:rFonts w:hint="eastAsia" w:ascii="宋体" w:hAnsi="宋体"/>
          <w:lang w:val="en-US" w:eastAsia="zh-CN"/>
        </w:rPr>
        <w:t>时间不</w:t>
      </w:r>
      <w:r>
        <w:rPr>
          <w:rFonts w:hint="eastAsia"/>
          <w:lang w:val="en-US" w:eastAsia="zh-CN"/>
        </w:rPr>
        <w:t>得</w:t>
      </w:r>
      <w:r>
        <w:rPr>
          <w:rFonts w:hint="eastAsia" w:ascii="宋体" w:hAnsi="宋体"/>
          <w:lang w:val="en-US" w:eastAsia="zh-CN"/>
        </w:rPr>
        <w:t>超过</w:t>
      </w:r>
      <w:r>
        <w:rPr>
          <w:rFonts w:hint="eastAsia"/>
          <w:lang w:val="en-US" w:eastAsia="zh-CN"/>
        </w:rPr>
        <w:t>20</w:t>
      </w:r>
      <w:r>
        <w:rPr>
          <w:rFonts w:hint="eastAsia" w:ascii="宋体" w:hAnsi="宋体"/>
          <w:lang w:val="en-US" w:eastAsia="zh-CN"/>
        </w:rPr>
        <w:t>分钟；</w:t>
      </w:r>
    </w:p>
    <w:p w14:paraId="2749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 w:ascii="宋体" w:hAnsi="宋体"/>
          <w:lang w:val="en-US" w:eastAsia="zh-CN"/>
        </w:rPr>
        <w:t>PPT必须严格按五大模块</w:t>
      </w:r>
      <w:r>
        <w:rPr>
          <w:rFonts w:hint="eastAsia"/>
          <w:lang w:val="en-US" w:eastAsia="zh-CN"/>
        </w:rPr>
        <w:t>内容的顺序</w:t>
      </w:r>
      <w:r>
        <w:rPr>
          <w:rFonts w:hint="eastAsia" w:ascii="宋体" w:hAnsi="宋体"/>
          <w:lang w:val="en-US" w:eastAsia="zh-CN"/>
        </w:rPr>
        <w:t>编排，突出</w:t>
      </w:r>
      <w:r>
        <w:rPr>
          <w:rFonts w:hint="eastAsia"/>
          <w:lang w:val="en-US" w:eastAsia="zh-CN"/>
        </w:rPr>
        <w:t>产品</w:t>
      </w:r>
      <w:r>
        <w:rPr>
          <w:rFonts w:hint="eastAsia" w:ascii="宋体" w:hAnsi="宋体"/>
          <w:lang w:val="en-US" w:eastAsia="zh-CN"/>
        </w:rPr>
        <w:t>品牌、型号（不超过两种）、价格</w:t>
      </w:r>
      <w:r>
        <w:rPr>
          <w:rFonts w:hint="eastAsia"/>
          <w:lang w:val="en-US" w:eastAsia="zh-CN"/>
        </w:rPr>
        <w:t>及功能等</w:t>
      </w:r>
      <w:r>
        <w:rPr>
          <w:rFonts w:hint="eastAsia" w:ascii="宋体" w:hAnsi="宋体"/>
          <w:lang w:val="en-US" w:eastAsia="zh-CN"/>
        </w:rPr>
        <w:t>；</w:t>
      </w:r>
    </w:p>
    <w:p w14:paraId="0A871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 w:ascii="宋体" w:hAnsi="宋体"/>
          <w:lang w:val="en-US" w:eastAsia="zh-CN"/>
        </w:rPr>
        <w:t>文字信息（参数、配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置、售后等）不可粘贴截图；</w:t>
      </w:r>
    </w:p>
    <w:p w14:paraId="436A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 w:ascii="宋体" w:hAnsi="宋体"/>
          <w:lang w:val="en-US" w:eastAsia="zh-CN"/>
        </w:rPr>
        <w:t>须由厂家产品专员或工程师亲自汇报；</w:t>
      </w:r>
    </w:p>
    <w:p w14:paraId="1D62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（五）</w:t>
      </w:r>
      <w:r>
        <w:rPr>
          <w:rFonts w:hint="eastAsia" w:ascii="宋体" w:hAnsi="宋体"/>
          <w:lang w:val="en-US" w:eastAsia="zh-CN"/>
        </w:rPr>
        <w:t>PPT不可转换为pdf或其他格式，PPT文件命名要求：</w:t>
      </w:r>
      <w:r>
        <w:rPr>
          <w:rFonts w:hint="eastAsia"/>
          <w:lang w:val="en-US" w:eastAsia="zh-CN"/>
        </w:rPr>
        <w:t>产品</w:t>
      </w:r>
      <w:r>
        <w:rPr>
          <w:rFonts w:hint="eastAsia" w:ascii="宋体" w:hAnsi="宋体"/>
          <w:lang w:val="en-US" w:eastAsia="zh-CN"/>
        </w:rPr>
        <w:t>名称</w:t>
      </w:r>
      <w:r>
        <w:rPr>
          <w:rFonts w:hint="eastAsia"/>
          <w:lang w:val="en-US" w:eastAsia="zh-CN"/>
        </w:rPr>
        <w:t>+厂家</w:t>
      </w:r>
      <w:r>
        <w:rPr>
          <w:rFonts w:hint="eastAsia" w:ascii="宋体" w:hAnsi="宋体"/>
          <w:lang w:val="en-US" w:eastAsia="zh-CN"/>
        </w:rPr>
        <w:t>名称。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C0C5815-BB42-42F3-9D92-A228DB5A724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9D3658-4331-49BF-8508-F42EA3250BC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C71F65-7CB7-4340-BA92-28BD34C027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862AC44-338B-44C5-BB98-CA79B859E9A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10E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2FF2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2FF2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zExOTQ0M2Y4ZmFiMGI0M2E1N2JiNTQyZjRmYmEifQ=="/>
  </w:docVars>
  <w:rsids>
    <w:rsidRoot w:val="19A019D5"/>
    <w:rsid w:val="19A019D5"/>
    <w:rsid w:val="2BBB4FD5"/>
    <w:rsid w:val="43765317"/>
    <w:rsid w:val="45CD37A3"/>
    <w:rsid w:val="669B2BD8"/>
    <w:rsid w:val="67C2534A"/>
    <w:rsid w:val="6A1A3FB1"/>
    <w:rsid w:val="796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345</Characters>
  <Lines>0</Lines>
  <Paragraphs>0</Paragraphs>
  <TotalTime>11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楠楠楠</cp:lastModifiedBy>
  <dcterms:modified xsi:type="dcterms:W3CDTF">2025-04-02T01:56:39Z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45A00FA8BDDF4EDBBDD8EC96E32CD95B_13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