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hAnsi="宋体" w:eastAsia="方正仿宋_GBK"/>
          <w:b/>
          <w:bCs/>
          <w:sz w:val="32"/>
          <w:szCs w:val="24"/>
        </w:rPr>
      </w:pPr>
      <w:r>
        <w:rPr>
          <w:rFonts w:hint="eastAsia" w:ascii="方正仿宋_GBK" w:hAnsi="宋体" w:eastAsia="方正仿宋_GBK"/>
          <w:b/>
          <w:bCs/>
          <w:sz w:val="32"/>
          <w:szCs w:val="24"/>
        </w:rPr>
        <w:t>附表一</w:t>
      </w:r>
    </w:p>
    <w:p>
      <w:pPr>
        <w:ind w:firstLine="643" w:firstLineChars="200"/>
        <w:rPr>
          <w:rFonts w:ascii="方正仿宋_GBK" w:hAnsi="宋体" w:eastAsia="方正仿宋_GBK"/>
          <w:b/>
          <w:bCs/>
          <w:sz w:val="32"/>
          <w:szCs w:val="24"/>
        </w:rPr>
      </w:pPr>
      <w:r>
        <w:rPr>
          <w:rFonts w:hint="eastAsia" w:ascii="方正仿宋_GBK" w:hAnsi="宋体" w:eastAsia="方正仿宋_GBK"/>
          <w:b/>
          <w:bCs/>
          <w:sz w:val="32"/>
          <w:szCs w:val="24"/>
        </w:rPr>
        <w:t>技术参数</w:t>
      </w:r>
    </w:p>
    <w:p>
      <w:pPr>
        <w:adjustRightInd w:val="0"/>
        <w:spacing w:line="440" w:lineRule="exac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1、基本配置</w:t>
      </w:r>
    </w:p>
    <w:p>
      <w:pPr>
        <w:adjustRightInd w:val="0"/>
        <w:spacing w:line="44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1.1  显示屏：彩色液晶多点触控显示屏：屏幕尺寸≥15英寸，可从水平和垂直全方位调整屏幕角度，满足临床观察所需</w:t>
      </w:r>
    </w:p>
    <w:p>
      <w:pPr>
        <w:adjustRightInd w:val="0"/>
        <w:spacing w:line="44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1.2  时间轴：创新的时间轴管理，可将屏幕界面分为三个不同的工作区并能左右滑动，从而快速浏览历史趋势工作区，病人现状工作区和临床决策支持工作区，帮助医生更全面的了解患者病情</w:t>
      </w:r>
    </w:p>
    <w:p>
      <w:pPr>
        <w:adjustRightInd w:val="0"/>
        <w:spacing w:line="44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*1.3   全中文操作菜单，可同屏可显示四道波形和呼吸向量环</w:t>
      </w:r>
    </w:p>
    <w:p>
      <w:pPr>
        <w:pStyle w:val="2"/>
        <w:adjustRightInd w:val="0"/>
        <w:spacing w:line="440" w:lineRule="exact"/>
        <w:ind w:firstLine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* 1.4  后备电池：内置可充电电池，续航可达85分钟</w:t>
      </w:r>
    </w:p>
    <w:p>
      <w:pPr>
        <w:pStyle w:val="2"/>
        <w:adjustRightInd w:val="0"/>
        <w:spacing w:line="440" w:lineRule="exact"/>
        <w:ind w:firstLine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*1.5   顺磁氧技术监测氧气浓度，无需校准，终身无需氧电池更换</w:t>
      </w:r>
    </w:p>
    <w:p>
      <w:pPr>
        <w:pStyle w:val="2"/>
        <w:adjustRightInd w:val="0"/>
        <w:spacing w:line="440" w:lineRule="exact"/>
        <w:ind w:left="0" w:leftChars="0"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*1.6   内置报警帮助菜单，可提示医护人员报警原因，并给出消除报警指导方案</w:t>
      </w:r>
    </w:p>
    <w:p>
      <w:pPr>
        <w:pStyle w:val="2"/>
        <w:adjustRightInd w:val="0"/>
        <w:spacing w:line="440" w:lineRule="exact"/>
        <w:ind w:firstLine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adjustRightInd w:val="0"/>
        <w:spacing w:line="440" w:lineRule="exac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2、通气模式</w:t>
      </w:r>
    </w:p>
    <w:p>
      <w:pPr>
        <w:pStyle w:val="2"/>
        <w:adjustRightInd w:val="0"/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2.1  辅助控制通气模式(A/C)</w:t>
      </w:r>
    </w:p>
    <w:p>
      <w:pPr>
        <w:pStyle w:val="2"/>
        <w:adjustRightInd w:val="0"/>
        <w:spacing w:line="44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2.1.1、辅助控制通气模式（压力控制） (A/C PC)</w:t>
      </w:r>
    </w:p>
    <w:p>
      <w:pPr>
        <w:pStyle w:val="2"/>
        <w:adjustRightInd w:val="0"/>
        <w:spacing w:line="44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2.1.2  辅助控制通气模式（容量控制） (A/C VC)</w:t>
      </w:r>
    </w:p>
    <w:p>
      <w:pPr>
        <w:pStyle w:val="2"/>
        <w:adjustRightInd w:val="0"/>
        <w:spacing w:line="44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2.1.3、辅助控制通气模式（压力调节容量控制） (A/C PRVC)</w:t>
      </w:r>
    </w:p>
    <w:p>
      <w:pPr>
        <w:pStyle w:val="2"/>
        <w:adjustRightInd w:val="0"/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2.2 同步间歇指令通气(SIMV)</w:t>
      </w:r>
    </w:p>
    <w:p>
      <w:pPr>
        <w:pStyle w:val="2"/>
        <w:adjustRightInd w:val="0"/>
        <w:spacing w:line="44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2.2.1 同步间歇指令通气（容量控制）（SIMV  VC）</w:t>
      </w:r>
    </w:p>
    <w:p>
      <w:pPr>
        <w:pStyle w:val="2"/>
        <w:adjustRightInd w:val="0"/>
        <w:spacing w:line="44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2.2.2 同步间歇指令通气（压力控制）（SIMV  PC）</w:t>
      </w:r>
    </w:p>
    <w:p>
      <w:pPr>
        <w:pStyle w:val="2"/>
        <w:adjustRightInd w:val="0"/>
        <w:spacing w:line="44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2.2.3 同步间歇指令通气，压力调节容量控制 （SIMV PRVC）</w:t>
      </w:r>
    </w:p>
    <w:p>
      <w:pPr>
        <w:pStyle w:val="2"/>
        <w:adjustRightInd w:val="0"/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2.3   持续气道正压通气/压力支持(CPAP/PS)</w:t>
      </w:r>
    </w:p>
    <w:p>
      <w:pPr>
        <w:pStyle w:val="2"/>
        <w:adjustRightInd w:val="0"/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*2.4  智能自主呼吸实验 (SBT)</w:t>
      </w:r>
    </w:p>
    <w:p>
      <w:pPr>
        <w:pStyle w:val="2"/>
        <w:adjustRightInd w:val="0"/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2.5  双水平气道正压通气(</w:t>
      </w:r>
      <w:bookmarkStart w:id="0" w:name="OLE_LINK1"/>
      <w:bookmarkStart w:id="1" w:name="OLE_LINK2"/>
      <w:r>
        <w:rPr>
          <w:rFonts w:hint="eastAsia" w:asciiTheme="minorEastAsia" w:hAnsiTheme="minorEastAsia" w:eastAsiaTheme="minorEastAsia" w:cstheme="minorEastAsia"/>
          <w:sz w:val="28"/>
          <w:szCs w:val="28"/>
        </w:rPr>
        <w:t>Bi- level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sz w:val="28"/>
          <w:szCs w:val="28"/>
        </w:rPr>
        <w:t>)</w:t>
      </w:r>
    </w:p>
    <w:p>
      <w:pPr>
        <w:pStyle w:val="2"/>
        <w:adjustRightInd w:val="0"/>
        <w:spacing w:line="440" w:lineRule="exact"/>
        <w:ind w:firstLine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2.6  气道压力释放通气（APRV）</w:t>
      </w:r>
    </w:p>
    <w:p>
      <w:pPr>
        <w:pStyle w:val="2"/>
        <w:adjustRightInd w:val="0"/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2.7 容量支持 （VS）</w:t>
      </w:r>
    </w:p>
    <w:p>
      <w:pPr>
        <w:pStyle w:val="2"/>
        <w:adjustRightInd w:val="0"/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2.8  无创通气（NIV）</w:t>
      </w:r>
    </w:p>
    <w:p>
      <w:pPr>
        <w:adjustRightInd w:val="0"/>
        <w:spacing w:line="440" w:lineRule="exac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3  参数设置</w:t>
      </w:r>
    </w:p>
    <w:p>
      <w:pPr>
        <w:pStyle w:val="2"/>
        <w:adjustRightInd w:val="0"/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3.1 潮气量：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2-2000ml</w:t>
      </w:r>
    </w:p>
    <w:p>
      <w:pPr>
        <w:pStyle w:val="2"/>
        <w:adjustRightInd w:val="0"/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3.2呼吸频率1 - 120次/分钟</w:t>
      </w:r>
    </w:p>
    <w:p>
      <w:pPr>
        <w:pStyle w:val="2"/>
        <w:adjustRightInd w:val="0"/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3.3 吸呼比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 xml:space="preserve">1:9 - 4:1 </w:t>
      </w:r>
    </w:p>
    <w:p>
      <w:pPr>
        <w:pStyle w:val="2"/>
        <w:adjustRightInd w:val="0"/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3.4 PEEP :0-50 cmH2O</w:t>
      </w:r>
    </w:p>
    <w:p>
      <w:pPr>
        <w:pStyle w:val="2"/>
        <w:adjustRightInd w:val="0"/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3.5  PIP: 1- 98 cmH2O</w:t>
      </w:r>
    </w:p>
    <w:p>
      <w:pPr>
        <w:pStyle w:val="2"/>
        <w:adjustRightInd w:val="0"/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3.6  吸气平台：0-75%吸气时间 </w:t>
      </w:r>
    </w:p>
    <w:p>
      <w:pPr>
        <w:pStyle w:val="2"/>
        <w:adjustRightInd w:val="0"/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B0F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3.7 流量触发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0.2-9L/min</w:t>
      </w:r>
    </w:p>
    <w:p>
      <w:pPr>
        <w:pStyle w:val="2"/>
        <w:adjustRightInd w:val="0"/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3.8 压力触发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-10～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-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0.25cmH2O</w:t>
      </w:r>
    </w:p>
    <w:p>
      <w:pPr>
        <w:adjustRightInd w:val="0"/>
        <w:spacing w:line="440" w:lineRule="exact"/>
        <w:jc w:val="lef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4、功能特性</w:t>
      </w:r>
    </w:p>
    <w:p>
      <w:pPr>
        <w:pStyle w:val="2"/>
        <w:adjustRightInd w:val="0"/>
        <w:spacing w:line="440" w:lineRule="exact"/>
        <w:ind w:firstLine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*4.1 导管补偿：导管补偿可用来抵消由气管内导管产生的全部或部分额外阻力</w:t>
      </w:r>
    </w:p>
    <w:p>
      <w:pPr>
        <w:pStyle w:val="2"/>
        <w:adjustRightInd w:val="0"/>
        <w:spacing w:line="440" w:lineRule="exact"/>
        <w:ind w:firstLine="48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4.2 全自动吸痰程序，包括：吸痰前自动增氧、吸痰时呼吸机自动待机、吸痰后自动增氧</w:t>
      </w:r>
    </w:p>
    <w:p>
      <w:pPr>
        <w:pStyle w:val="2"/>
        <w:adjustRightInd w:val="0"/>
        <w:spacing w:line="440" w:lineRule="exact"/>
        <w:ind w:firstLine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</w:t>
      </w:r>
      <w:bookmarkStart w:id="2" w:name="_Hlk5022185"/>
      <w:r>
        <w:rPr>
          <w:rFonts w:hint="eastAsia" w:asciiTheme="minorEastAsia" w:hAnsiTheme="minorEastAsia" w:eastAsiaTheme="minorEastAsia" w:cstheme="minorEastAsia"/>
          <w:sz w:val="28"/>
          <w:szCs w:val="28"/>
        </w:rPr>
        <w:t>*4.3 自主呼吸试验（SBT）：用于评估病人在特定持续时间内的自主呼吸能力，辅助医生判断患者撤机的可能，一旦脱机失败，该模式可自动调整到病人脱机前的通气模式</w:t>
      </w:r>
    </w:p>
    <w:bookmarkEnd w:id="2"/>
    <w:p>
      <w:pPr>
        <w:pStyle w:val="2"/>
        <w:adjustRightInd w:val="0"/>
        <w:spacing w:line="440" w:lineRule="exact"/>
        <w:ind w:firstLine="48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* 4.4采用热丝式流量传感器，可徒手拆卸，高温高压消毒以保证重复使用，防止交叉感染。</w:t>
      </w:r>
    </w:p>
    <w:p>
      <w:pPr>
        <w:pStyle w:val="2"/>
        <w:adjustRightInd w:val="0"/>
        <w:spacing w:line="44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4.5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屏幕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快照功能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：可保存最多10张屏幕快照，保存的数据包括：当时及之前15秒所有可用波形数据、报警消息、所有测量参数、所有呼吸机设置参数</w:t>
      </w:r>
    </w:p>
    <w:p>
      <w:pPr>
        <w:pStyle w:val="2"/>
        <w:adjustRightInd w:val="0"/>
        <w:spacing w:line="440" w:lineRule="exact"/>
        <w:ind w:firstLine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2"/>
        <w:adjustRightInd w:val="0"/>
        <w:spacing w:line="440" w:lineRule="exact"/>
        <w:ind w:firstLine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5、监测及报警</w:t>
      </w:r>
    </w:p>
    <w:p>
      <w:pPr>
        <w:pStyle w:val="2"/>
        <w:adjustRightInd w:val="0"/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5.1  所有参数趋势监测可存储时间≥72小时</w:t>
      </w:r>
    </w:p>
    <w:p>
      <w:pPr>
        <w:pStyle w:val="2"/>
        <w:adjustRightInd w:val="0"/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5.2 通气监测：潮气量、分钟通气量、呼吸频率、自主呼吸通气量和频率</w:t>
      </w:r>
    </w:p>
    <w:p>
      <w:pPr>
        <w:pStyle w:val="2"/>
        <w:adjustRightInd w:val="0"/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5.3 压力监测：气道压力、PEEP： PEEPi, PEEPe</w:t>
      </w:r>
    </w:p>
    <w:p>
      <w:pPr>
        <w:pStyle w:val="2"/>
        <w:adjustRightInd w:val="0"/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3" w:name="_Hlk5021456"/>
      <w:r>
        <w:rPr>
          <w:rFonts w:hint="eastAsia" w:asciiTheme="minorEastAsia" w:hAnsiTheme="minorEastAsia" w:eastAsiaTheme="minorEastAsia" w:cstheme="minorEastAsia"/>
          <w:sz w:val="28"/>
          <w:szCs w:val="28"/>
        </w:rPr>
        <w:t>*</w:t>
      </w:r>
      <w:bookmarkEnd w:id="3"/>
      <w:r>
        <w:rPr>
          <w:rFonts w:hint="eastAsia" w:asciiTheme="minorEastAsia" w:hAnsiTheme="minorEastAsia" w:eastAsiaTheme="minorEastAsia" w:cstheme="minorEastAsia"/>
          <w:sz w:val="28"/>
          <w:szCs w:val="28"/>
        </w:rPr>
        <w:t>5.4 呼吸力学监测：顺应性、阻力、浅快呼吸指数 RSB、吸气负压NIF、气道闭合压P0.1</w:t>
      </w:r>
    </w:p>
    <w:p>
      <w:pPr>
        <w:pStyle w:val="2"/>
        <w:adjustRightInd w:val="0"/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4" w:name="_Hlk5022219"/>
      <w:r>
        <w:rPr>
          <w:rFonts w:hint="eastAsia" w:asciiTheme="minorEastAsia" w:hAnsiTheme="minorEastAsia" w:eastAsiaTheme="minorEastAsia" w:cstheme="minorEastAsia"/>
          <w:sz w:val="28"/>
          <w:szCs w:val="28"/>
        </w:rPr>
        <w:t>*5.5 肺活量测量</w:t>
      </w:r>
    </w:p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210" w:rightChars="100"/>
        <w:textAlignment w:val="auto"/>
      </w:pP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573ED"/>
    <w:rsid w:val="40E5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720" w:lineRule="exact"/>
      <w:ind w:firstLine="601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2020-03-02T02:07:00Z</dcterms:created>
  <dc:creator>最初的梦想</dc:creator>
  <cp:lastModifiedBy>最初的梦想</cp:lastModifiedBy>
  <dcterms:modified xsi:type="dcterms:W3CDTF">2020-03-02T02:09:09Z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